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4964" w14:textId="77777777" w:rsidR="00BA1E9A" w:rsidRDefault="00CF0DE8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</w:rPr>
        <w:t xml:space="preserve">住房和城乡建设部关于批准《压型钢板、夹芯板屋面及墙体建筑构造(三)》等十三项国家建筑标准设计的通知 </w:t>
      </w:r>
    </w:p>
    <w:p w14:paraId="68F3661B" w14:textId="77777777" w:rsidR="00BA1E9A" w:rsidRDefault="00CF0DE8">
      <w:pPr>
        <w:pStyle w:val="4"/>
        <w:keepNext w:val="0"/>
        <w:spacing w:before="319" w:after="31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文章属性 </w:t>
      </w:r>
    </w:p>
    <w:p w14:paraId="5CA0FF7C" w14:textId="77777777" w:rsidR="00BA1E9A" w:rsidRDefault="00CF0DE8">
      <w:pPr>
        <w:numPr>
          <w:ilvl w:val="0"/>
          <w:numId w:val="1"/>
        </w:numPr>
        <w:spacing w:before="240"/>
        <w:ind w:hanging="21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【制定机关】住房和城乡建设部 </w:t>
      </w:r>
    </w:p>
    <w:p w14:paraId="2776248B" w14:textId="77777777" w:rsidR="00BA1E9A" w:rsidRDefault="00CF0DE8">
      <w:pPr>
        <w:numPr>
          <w:ilvl w:val="0"/>
          <w:numId w:val="1"/>
        </w:numPr>
        <w:ind w:hanging="21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【公布日期】2008.07.08 </w:t>
      </w:r>
    </w:p>
    <w:p w14:paraId="7A64C2EE" w14:textId="77777777" w:rsidR="00BA1E9A" w:rsidRDefault="00CF0DE8">
      <w:pPr>
        <w:numPr>
          <w:ilvl w:val="0"/>
          <w:numId w:val="1"/>
        </w:numPr>
        <w:ind w:hanging="21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【文 号】建质[2008]125号 </w:t>
      </w:r>
    </w:p>
    <w:p w14:paraId="06972DE2" w14:textId="77777777" w:rsidR="00BA1E9A" w:rsidRDefault="00CF0DE8">
      <w:pPr>
        <w:numPr>
          <w:ilvl w:val="0"/>
          <w:numId w:val="1"/>
        </w:numPr>
        <w:ind w:hanging="21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【施行日期】2008.09.01 </w:t>
      </w:r>
    </w:p>
    <w:p w14:paraId="70C7EFAB" w14:textId="77777777" w:rsidR="00BA1E9A" w:rsidRDefault="00CF0DE8">
      <w:pPr>
        <w:numPr>
          <w:ilvl w:val="0"/>
          <w:numId w:val="1"/>
        </w:numPr>
        <w:ind w:hanging="21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【效力等级】部门规范性文件 </w:t>
      </w:r>
    </w:p>
    <w:p w14:paraId="414278A5" w14:textId="77777777" w:rsidR="00BA1E9A" w:rsidRDefault="00CF0DE8">
      <w:pPr>
        <w:numPr>
          <w:ilvl w:val="0"/>
          <w:numId w:val="1"/>
        </w:numPr>
        <w:ind w:hanging="21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【时效性】部分失效 </w:t>
      </w:r>
    </w:p>
    <w:p w14:paraId="2E1B1FCB" w14:textId="77777777" w:rsidR="00BA1E9A" w:rsidRDefault="00CF0DE8">
      <w:pPr>
        <w:numPr>
          <w:ilvl w:val="0"/>
          <w:numId w:val="1"/>
        </w:numPr>
        <w:spacing w:after="240"/>
        <w:ind w:hanging="21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【主题分类】标准化 </w:t>
      </w:r>
    </w:p>
    <w:p w14:paraId="619F7E05" w14:textId="77777777" w:rsidR="00BA1E9A" w:rsidRDefault="00CF0DE8">
      <w:pPr>
        <w:pStyle w:val="4"/>
        <w:keepNext w:val="0"/>
        <w:spacing w:before="319" w:after="31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正文</w:t>
      </w:r>
    </w:p>
    <w:p w14:paraId="3EB26666" w14:textId="77777777" w:rsidR="00BA1E9A" w:rsidRDefault="00BA1E9A">
      <w:pPr>
        <w:pStyle w:val="fulltexttext"/>
      </w:pPr>
    </w:p>
    <w:p w14:paraId="5D0F3610" w14:textId="77777777" w:rsidR="00BA1E9A" w:rsidRDefault="00CF0DE8">
      <w:pPr>
        <w:pStyle w:val="titlem"/>
        <w:spacing w:line="525" w:lineRule="atLeast"/>
      </w:pPr>
      <w:r>
        <w:t>住房和城乡建设部关于批准《压型钢板、</w:t>
      </w:r>
      <w:r>
        <w:br/>
        <w:t xml:space="preserve">　　夹芯板屋面及墙体建筑构造（三）》等十三项国家建筑标准设计的通知</w:t>
      </w:r>
    </w:p>
    <w:p w14:paraId="2B99E9F1" w14:textId="77777777" w:rsidR="00BA1E9A" w:rsidRDefault="00CF0DE8">
      <w:pPr>
        <w:pStyle w:val="sright"/>
        <w:spacing w:line="525" w:lineRule="atLeas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建质[2008]125号</w:t>
      </w:r>
    </w:p>
    <w:p w14:paraId="4AB08C21" w14:textId="77777777" w:rsidR="00BA1E9A" w:rsidRDefault="00CF0DE8">
      <w:pPr>
        <w:pStyle w:val="sleft"/>
        <w:spacing w:line="525" w:lineRule="atLeas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各省、自治区建设厅，直辖市建委（规委），总后营房部，新疆生产建设兵团建设局，国务院有关部门：</w:t>
      </w:r>
    </w:p>
    <w:p w14:paraId="71FCB610" w14:textId="5F2F071E" w:rsidR="00BA1E9A" w:rsidRDefault="00CF0DE8">
      <w:pPr>
        <w:pStyle w:val="fulltexttext"/>
      </w:pPr>
      <w:r>
        <w:t xml:space="preserve">　　经审查，《压型钢板、夹芯板屋面及墙体建筑构造（三）》等十三项标准设计为国家建筑标准设计，自2008年9月1日起实施。原《风管支吊架》（03K132）、《气体站工程设计与施工》（06R301）标准设计同时废止。</w:t>
      </w:r>
      <w:r>
        <w:br/>
        <w:t xml:space="preserve">　　附件：《</w:t>
      </w:r>
      <w:hyperlink r:id="rId7" w:history="1">
        <w:r w:rsidRPr="00CF0DE8">
          <w:rPr>
            <w:rStyle w:val="a3"/>
            <w:color w:val="000000" w:themeColor="text1"/>
            <w:u w:val="none"/>
          </w:rPr>
          <w:t>压型钢板</w:t>
        </w:r>
      </w:hyperlink>
      <w:r w:rsidRPr="00CF0DE8">
        <w:rPr>
          <w:color w:val="000000" w:themeColor="text1"/>
        </w:rPr>
        <w:t>、</w:t>
      </w:r>
      <w:hyperlink r:id="rId8" w:history="1">
        <w:r w:rsidRPr="00CF0DE8">
          <w:rPr>
            <w:rStyle w:val="a3"/>
            <w:color w:val="000000" w:themeColor="text1"/>
            <w:u w:val="none"/>
          </w:rPr>
          <w:t>夹芯板屋面</w:t>
        </w:r>
      </w:hyperlink>
      <w:r>
        <w:t>及墙体建筑构造（三）》等十三项国家建筑标准设计名称及编号表</w:t>
      </w:r>
    </w:p>
    <w:p w14:paraId="06E1691F" w14:textId="77777777" w:rsidR="00BA1E9A" w:rsidRDefault="00CF0DE8">
      <w:pPr>
        <w:pStyle w:val="sright"/>
        <w:spacing w:line="525" w:lineRule="atLeas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中华人民共和国住房和城乡建设部</w:t>
      </w:r>
      <w:r>
        <w:rPr>
          <w:rFonts w:ascii="宋体" w:eastAsia="宋体" w:hAnsi="宋体" w:cs="宋体"/>
        </w:rPr>
        <w:br/>
        <w:t xml:space="preserve">　　二〇〇八年七月八日　　</w:t>
      </w:r>
    </w:p>
    <w:tbl>
      <w:tblPr>
        <w:tblStyle w:val="fulltexttable"/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"/>
        <w:gridCol w:w="869"/>
        <w:gridCol w:w="1138"/>
        <w:gridCol w:w="491"/>
        <w:gridCol w:w="3476"/>
        <w:gridCol w:w="1670"/>
        <w:gridCol w:w="990"/>
      </w:tblGrid>
      <w:tr w:rsidR="00BA1E9A" w14:paraId="3A8E6BF5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2999A945" w14:textId="0BA0EBE8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6FF76E4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编号GJBT-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180AC7F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标准设计号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066494C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图别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3F16B530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标准设计名称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531BE57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主 编 单 位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05FE985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　注</w:t>
            </w:r>
          </w:p>
        </w:tc>
      </w:tr>
      <w:tr w:rsidR="00BA1E9A" w14:paraId="32D3ADB0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4D06B47" w14:textId="3786E8BE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AB02B07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1068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36F9A23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08J925-3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B790E73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E2C3488" w14:textId="191A8583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压型钢板、</w:t>
            </w:r>
            <w:hyperlink r:id="rId9" w:history="1">
              <w:r w:rsidRPr="00AE73DE">
                <w:rPr>
                  <w:rStyle w:val="a3"/>
                  <w:rFonts w:ascii="宋体" w:eastAsia="宋体" w:hAnsi="宋体" w:cs="宋体"/>
                  <w:color w:val="000000" w:themeColor="text1"/>
                  <w:u w:val="none"/>
                </w:rPr>
                <w:t>夹芯</w:t>
              </w:r>
              <w:r w:rsidRPr="00AE73DE">
                <w:rPr>
                  <w:rStyle w:val="a3"/>
                  <w:rFonts w:ascii="宋体" w:eastAsia="宋体" w:hAnsi="宋体" w:cs="宋体"/>
                  <w:color w:val="000000" w:themeColor="text1"/>
                  <w:u w:val="none"/>
                </w:rPr>
                <w:t>板</w:t>
              </w:r>
            </w:hyperlink>
            <w:r>
              <w:rPr>
                <w:rFonts w:ascii="宋体" w:eastAsia="宋体" w:hAnsi="宋体" w:cs="宋体"/>
              </w:rPr>
              <w:t>屋面及墙体建筑构造（三）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0E82EAF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中国京冶工程技术有限公司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653AAFE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新编</w:t>
            </w:r>
          </w:p>
        </w:tc>
      </w:tr>
      <w:tr w:rsidR="00BA1E9A" w14:paraId="194B740B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DBB0EF4" w14:textId="4D9B831C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C399490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1069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8051DC6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08J927-2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753F705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B38363D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机械式汽车库建筑构造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6857737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中国建筑标准设计研究院</w:t>
            </w:r>
          </w:p>
          <w:p w14:paraId="493B1D2C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中国重型机械工业协会停车设备工作委员会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BDAF08E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新编</w:t>
            </w:r>
          </w:p>
        </w:tc>
      </w:tr>
      <w:tr w:rsidR="00BA1E9A" w14:paraId="27B8557F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EAF9898" w14:textId="6201AAF4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317DEDD0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1070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719224C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08G101-5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2A45A05E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C25F90F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混凝土结构施工图平面整体表示方法制图规则和构造详图（箱形基础和地下室结构）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7D09627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中国建筑标准设计研究院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81D50FA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新编</w:t>
            </w:r>
          </w:p>
        </w:tc>
      </w:tr>
      <w:tr w:rsidR="00BA1E9A" w14:paraId="5E3D7DD6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5B4B855" w14:textId="75082E0D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11094DB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1071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42B78B0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08SG115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22C1DDB1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试用图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2629C68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钢结构施工图参数表示方法制图规则和构造详图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C16F1BD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中国建筑标准设计研究院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37449CBB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新编</w:t>
            </w:r>
          </w:p>
        </w:tc>
      </w:tr>
      <w:tr w:rsidR="00BA1E9A" w14:paraId="35B2725A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81154A7" w14:textId="55DB99A3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BE989AC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1072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95360D4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08G118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EB67A95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989909A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单层工业厂房设计选用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D7D4221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中国建筑标准设计研究院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295ED231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新编</w:t>
            </w:r>
          </w:p>
        </w:tc>
      </w:tr>
      <w:tr w:rsidR="00BA1E9A" w14:paraId="56A197A2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9D9A44A" w14:textId="64A1F83A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D806A32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1073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276ECA9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08SG213-1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3761E9D5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试用图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254736F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钢烟囱（自立式 30～60m）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3CDD481C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中冶东方工程技术有限公司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0242B66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新编</w:t>
            </w:r>
          </w:p>
        </w:tc>
      </w:tr>
      <w:tr w:rsidR="00BA1E9A" w14:paraId="38DE7B40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04308CE" w14:textId="34BCA622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6B59056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1074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2E6F3AB7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08SG311-2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C2C418A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试用图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8DB3AC7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混凝土结构加固构造（地基基础及结构整体加固改造）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D6AB0A6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中国建筑科学研究院建筑结构研究所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2107874E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新编</w:t>
            </w:r>
          </w:p>
        </w:tc>
      </w:tr>
      <w:tr w:rsidR="00BA1E9A" w14:paraId="6D48BE37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A2B1DC4" w14:textId="443E30C1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321C809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203E752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08SJ110-2</w:t>
            </w:r>
          </w:p>
          <w:p w14:paraId="1ACE1DEB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08SG333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05E6DDA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试用图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1A927D9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预制混凝土外墙挂板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16AA027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北京市丰台区榆树庄构件厂</w:t>
            </w:r>
          </w:p>
          <w:p w14:paraId="728EB66E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中国建筑标准设计研究院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7F997FD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新编</w:t>
            </w:r>
          </w:p>
        </w:tc>
      </w:tr>
      <w:tr w:rsidR="00BA1E9A" w14:paraId="3C718177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AB6471C" w14:textId="20E1441E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DD2ABDA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1076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617AA40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08SG360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4EB5436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试用图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30A51F0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预应力混凝土空心方桩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DF6587A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中国建筑科学研究院</w:t>
            </w:r>
          </w:p>
          <w:p w14:paraId="7EAD168F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上海建筑设计研究院有限公司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1476EC6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新编</w:t>
            </w:r>
          </w:p>
        </w:tc>
      </w:tr>
      <w:tr w:rsidR="00BA1E9A" w14:paraId="33E977BC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9807C68" w14:textId="7CFEEADE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1319B3F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1077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71D5DDB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08SG510-1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CA68D93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试用图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C921EBD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轻型屋面平行弦钢屋架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br/>
              <w:t xml:space="preserve">　　（圆钢管、方钢管）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CB20683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中国京冶工程技术有限公司</w:t>
            </w:r>
          </w:p>
          <w:p w14:paraId="74B09EDC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北京筑通建筑勘察设计院有限公司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36CB64DE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新编</w:t>
            </w:r>
          </w:p>
        </w:tc>
      </w:tr>
      <w:tr w:rsidR="00BA1E9A" w14:paraId="3392C1A0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EA32E08" w14:textId="5A853AC9" w:rsidR="00BA1E9A" w:rsidRDefault="00BA1E9A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529AE5D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1078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B130E3C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08K132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515F5BB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3680C9EC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金属、非金属风管支吊架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5CF250D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机械工业第六设计研究院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6CD0DAE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代替03K132</w:t>
            </w:r>
          </w:p>
        </w:tc>
      </w:tr>
    </w:tbl>
    <w:p w14:paraId="201AE2E1" w14:textId="77777777" w:rsidR="00BA1E9A" w:rsidRDefault="00BA1E9A">
      <w:pPr>
        <w:spacing w:line="525" w:lineRule="atLeast"/>
        <w:rPr>
          <w:rFonts w:ascii="宋体" w:eastAsia="宋体" w:hAnsi="宋体" w:cs="宋体"/>
        </w:rPr>
      </w:pPr>
    </w:p>
    <w:tbl>
      <w:tblPr>
        <w:tblStyle w:val="fulltexttable"/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1"/>
        <w:gridCol w:w="1038"/>
        <w:gridCol w:w="1167"/>
        <w:gridCol w:w="641"/>
        <w:gridCol w:w="2421"/>
        <w:gridCol w:w="1828"/>
        <w:gridCol w:w="1158"/>
      </w:tblGrid>
      <w:tr w:rsidR="00BA1E9A" w14:paraId="24F2F5C6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27E9DB7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E75565E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编号GJBT-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67F024E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标准设计号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1883FFB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图别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330B4B43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标准设计名称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3532354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主 编 单 位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377F2D20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　注</w:t>
            </w:r>
          </w:p>
        </w:tc>
      </w:tr>
      <w:tr w:rsidR="00BA1E9A" w14:paraId="079F95A3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7CB7BE8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45D37FD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1079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3739D468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08K508-1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096580C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2BC9C06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通风管道沿程阻力计算选用表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8BA7FF2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空军工程设计研究局</w:t>
            </w:r>
          </w:p>
          <w:p w14:paraId="25CB6B17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中国建筑标准设计研究院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7D814B8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新编</w:t>
            </w:r>
          </w:p>
        </w:tc>
      </w:tr>
      <w:tr w:rsidR="00BA1E9A" w14:paraId="4350A50A" w14:textId="77777777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03C49F0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3ED26BE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1080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BF44DD1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08R301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65A4270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FB391BD" w14:textId="77777777" w:rsidR="00BA1E9A" w:rsidRDefault="00CF0DE8">
            <w:pPr>
              <w:spacing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br/>
              <w:t xml:space="preserve">　　气体站工程设计与施工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6EACB56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中国电子工程设计院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38878D9D" w14:textId="77777777" w:rsidR="00BA1E9A" w:rsidRDefault="00CF0DE8">
            <w:pPr>
              <w:spacing w:before="240" w:after="240" w:line="52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代替06R301</w:t>
            </w:r>
          </w:p>
        </w:tc>
      </w:tr>
    </w:tbl>
    <w:p w14:paraId="0ED35F76" w14:textId="393CE3A8" w:rsidR="00A77B3E" w:rsidRDefault="00000000"/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9D05" w14:textId="77777777" w:rsidR="006D4208" w:rsidRDefault="006D4208" w:rsidP="00AE73DE">
      <w:r>
        <w:separator/>
      </w:r>
    </w:p>
  </w:endnote>
  <w:endnote w:type="continuationSeparator" w:id="0">
    <w:p w14:paraId="6DC2C826" w14:textId="77777777" w:rsidR="006D4208" w:rsidRDefault="006D4208" w:rsidP="00AE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34E1" w14:textId="77777777" w:rsidR="006D4208" w:rsidRDefault="006D4208" w:rsidP="00AE73DE">
      <w:r>
        <w:separator/>
      </w:r>
    </w:p>
  </w:footnote>
  <w:footnote w:type="continuationSeparator" w:id="0">
    <w:p w14:paraId="559C17A9" w14:textId="77777777" w:rsidR="006D4208" w:rsidRDefault="006D4208" w:rsidP="00AE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64CD1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589F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B68B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EAE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74C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8CB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1E6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460B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0DB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39331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E9A"/>
    <w:rsid w:val="00230B39"/>
    <w:rsid w:val="0068373A"/>
    <w:rsid w:val="006D4208"/>
    <w:rsid w:val="00811A53"/>
    <w:rsid w:val="00AE73DE"/>
    <w:rsid w:val="00BA1E9A"/>
    <w:rsid w:val="00C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8688F"/>
  <w15:docId w15:val="{6E57C10F-0A7E-4A98-8405-87081F78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</w:style>
  <w:style w:type="paragraph" w:customStyle="1" w:styleId="fulltexttext">
    <w:name w:val="fulltext_text"/>
    <w:basedOn w:val="a"/>
    <w:pPr>
      <w:spacing w:line="525" w:lineRule="atLeast"/>
    </w:pPr>
    <w:rPr>
      <w:rFonts w:ascii="宋体" w:eastAsia="宋体" w:hAnsi="宋体" w:cs="宋体"/>
    </w:rPr>
  </w:style>
  <w:style w:type="paragraph" w:customStyle="1" w:styleId="titlem">
    <w:name w:val="title_m"/>
    <w:basedOn w:val="a"/>
    <w:pPr>
      <w:jc w:val="center"/>
    </w:pPr>
    <w:rPr>
      <w:rFonts w:ascii="宋体" w:eastAsia="宋体" w:hAnsi="宋体" w:cs="宋体"/>
      <w:b/>
      <w:bCs/>
      <w:sz w:val="32"/>
      <w:szCs w:val="32"/>
    </w:rPr>
  </w:style>
  <w:style w:type="paragraph" w:customStyle="1" w:styleId="sright">
    <w:name w:val="s_right"/>
    <w:basedOn w:val="a"/>
    <w:pPr>
      <w:jc w:val="right"/>
    </w:pPr>
  </w:style>
  <w:style w:type="paragraph" w:customStyle="1" w:styleId="sleft">
    <w:name w:val="s_left"/>
    <w:basedOn w:val="a"/>
  </w:style>
  <w:style w:type="table" w:customStyle="1" w:styleId="fulltexttable">
    <w:name w:val="fulltext_table"/>
    <w:basedOn w:val="a1"/>
    <w:tblPr/>
  </w:style>
  <w:style w:type="character" w:customStyle="1" w:styleId="dt">
    <w:name w:val="dt"/>
    <w:basedOn w:val="a0"/>
  </w:style>
  <w:style w:type="character" w:styleId="a3">
    <w:name w:val="Hyperlink"/>
    <w:basedOn w:val="a0"/>
    <w:unhideWhenUsed/>
    <w:rsid w:val="00811A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1A53"/>
    <w:rPr>
      <w:color w:val="605E5C"/>
      <w:shd w:val="clear" w:color="auto" w:fill="E1DFDD"/>
    </w:rPr>
  </w:style>
  <w:style w:type="character" w:styleId="a5">
    <w:name w:val="FollowedHyperlink"/>
    <w:basedOn w:val="a0"/>
    <w:semiHidden/>
    <w:unhideWhenUsed/>
    <w:rsid w:val="00CF0DE8"/>
    <w:rPr>
      <w:color w:val="954F72" w:themeColor="followedHyperlink"/>
      <w:u w:val="single"/>
    </w:rPr>
  </w:style>
  <w:style w:type="paragraph" w:styleId="a6">
    <w:name w:val="header"/>
    <w:basedOn w:val="a"/>
    <w:link w:val="a7"/>
    <w:unhideWhenUsed/>
    <w:rsid w:val="00AE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E73DE"/>
    <w:rPr>
      <w:sz w:val="18"/>
      <w:szCs w:val="18"/>
    </w:rPr>
  </w:style>
  <w:style w:type="paragraph" w:styleId="a8">
    <w:name w:val="footer"/>
    <w:basedOn w:val="a"/>
    <w:link w:val="a9"/>
    <w:unhideWhenUsed/>
    <w:rsid w:val="00AE73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E73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ojc.cn/produ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ojc.cn/c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aojc.cn/produc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677</Words>
  <Characters>827</Characters>
  <Application>Microsoft Office Word</Application>
  <DocSecurity>0</DocSecurity>
  <Lines>165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$htmlTitle</dc:title>
  <cp:lastModifiedBy>lou hao</cp:lastModifiedBy>
  <cp:revision>3</cp:revision>
  <dcterms:created xsi:type="dcterms:W3CDTF">2022-08-31T01:30:00Z</dcterms:created>
  <dcterms:modified xsi:type="dcterms:W3CDTF">2022-08-31T01:57:00Z</dcterms:modified>
</cp:coreProperties>
</file>